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4A" w:rsidRPr="0010154A" w:rsidRDefault="0010154A" w:rsidP="0010154A">
      <w:pPr>
        <w:pStyle w:val="Standard"/>
        <w:ind w:firstLine="567"/>
        <w:jc w:val="both"/>
        <w:rPr>
          <w:rFonts w:ascii="Times New Roman" w:hAnsi="Times New Roman" w:cs="Times New Roman"/>
          <w:bCs/>
          <w:sz w:val="28"/>
          <w:szCs w:val="20"/>
        </w:rPr>
      </w:pPr>
      <w:r w:rsidRPr="0010154A">
        <w:rPr>
          <w:rFonts w:ascii="Times New Roman" w:hAnsi="Times New Roman" w:cs="Times New Roman"/>
          <w:bCs/>
          <w:sz w:val="28"/>
          <w:szCs w:val="20"/>
        </w:rPr>
        <w:t>Прокуратура Сергиевского района разъясняет:</w:t>
      </w:r>
      <w:r w:rsidRPr="0010154A">
        <w:rPr>
          <w:rFonts w:ascii="Times New Roman" w:hAnsi="Times New Roman" w:cs="Times New Roman"/>
          <w:bCs/>
          <w:sz w:val="28"/>
          <w:szCs w:val="20"/>
        </w:rPr>
        <w:t xml:space="preserve"> Использование земли не по назначению</w:t>
      </w:r>
    </w:p>
    <w:p w:rsidR="0010154A" w:rsidRPr="0010154A" w:rsidRDefault="0010154A" w:rsidP="0010154A">
      <w:pPr>
        <w:pStyle w:val="Standard"/>
        <w:ind w:firstLine="567"/>
        <w:jc w:val="both"/>
        <w:rPr>
          <w:rFonts w:ascii="Times New Roman" w:hAnsi="Times New Roman" w:cs="Times New Roman"/>
          <w:sz w:val="28"/>
          <w:szCs w:val="20"/>
        </w:rPr>
      </w:pPr>
      <w:r>
        <w:rPr>
          <w:rFonts w:ascii="Times New Roman" w:hAnsi="Times New Roman" w:cs="Times New Roman"/>
          <w:sz w:val="28"/>
          <w:szCs w:val="20"/>
        </w:rPr>
        <w:t xml:space="preserve">Комментирует ситуацию прокурор района </w:t>
      </w:r>
      <w:r w:rsidRPr="0010154A">
        <w:rPr>
          <w:rFonts w:ascii="Times New Roman" w:hAnsi="Times New Roman" w:cs="Times New Roman"/>
          <w:b/>
          <w:sz w:val="28"/>
          <w:szCs w:val="20"/>
        </w:rPr>
        <w:t>Виталий Рябов.</w:t>
      </w:r>
    </w:p>
    <w:p w:rsidR="0010154A" w:rsidRPr="0010154A" w:rsidRDefault="0010154A" w:rsidP="0010154A">
      <w:pPr>
        <w:pStyle w:val="Standard"/>
        <w:ind w:firstLine="567"/>
        <w:jc w:val="both"/>
        <w:rPr>
          <w:rFonts w:ascii="Times New Roman" w:hAnsi="Times New Roman" w:cs="Times New Roman"/>
          <w:sz w:val="28"/>
          <w:szCs w:val="20"/>
        </w:rPr>
      </w:pPr>
      <w:r w:rsidRPr="0010154A">
        <w:rPr>
          <w:rFonts w:ascii="Times New Roman" w:hAnsi="Times New Roman" w:cs="Times New Roman"/>
          <w:sz w:val="28"/>
          <w:szCs w:val="20"/>
        </w:rPr>
        <w:t xml:space="preserve"> </w:t>
      </w:r>
    </w:p>
    <w:p w:rsidR="0010154A" w:rsidRPr="0010154A" w:rsidRDefault="0010154A" w:rsidP="0010154A">
      <w:pPr>
        <w:pStyle w:val="Standard"/>
        <w:ind w:firstLine="567"/>
        <w:jc w:val="both"/>
        <w:rPr>
          <w:rFonts w:ascii="Times New Roman" w:hAnsi="Times New Roman" w:cs="Times New Roman"/>
          <w:sz w:val="28"/>
          <w:szCs w:val="20"/>
        </w:rPr>
      </w:pPr>
      <w:r w:rsidRPr="0010154A">
        <w:rPr>
          <w:rFonts w:ascii="Times New Roman" w:hAnsi="Times New Roman" w:cs="Times New Roman"/>
          <w:sz w:val="28"/>
          <w:szCs w:val="20"/>
        </w:rPr>
        <w:t>Определяя значение земли как общественного достояния, Конституция Российской Федерации гарантирует каждому право пользования землей.</w:t>
      </w:r>
    </w:p>
    <w:p w:rsidR="0010154A" w:rsidRPr="0010154A" w:rsidRDefault="0010154A" w:rsidP="0010154A">
      <w:pPr>
        <w:pStyle w:val="Standard"/>
        <w:ind w:firstLine="567"/>
        <w:jc w:val="both"/>
        <w:rPr>
          <w:rFonts w:ascii="Times New Roman" w:hAnsi="Times New Roman" w:cs="Times New Roman"/>
          <w:sz w:val="28"/>
          <w:szCs w:val="20"/>
        </w:rPr>
      </w:pPr>
      <w:r w:rsidRPr="0010154A">
        <w:rPr>
          <w:rFonts w:ascii="Times New Roman" w:hAnsi="Times New Roman" w:cs="Times New Roman"/>
          <w:sz w:val="28"/>
          <w:szCs w:val="20"/>
        </w:rPr>
        <w:t>Главное целевое назначение правового регулирования условий и порядка пользования землей – реализация условий для создания и поддержания достойной жизни и свободного развития личности в социально ориентированном, экономически устойчивом государстве, при осуществлении жизнедеятельности в экологически безопасной окружающей среде.</w:t>
      </w:r>
    </w:p>
    <w:p w:rsidR="0010154A" w:rsidRPr="0010154A" w:rsidRDefault="0010154A" w:rsidP="0010154A">
      <w:pPr>
        <w:pStyle w:val="Standard"/>
        <w:ind w:firstLine="567"/>
        <w:jc w:val="both"/>
        <w:rPr>
          <w:rFonts w:ascii="Times New Roman" w:hAnsi="Times New Roman" w:cs="Times New Roman"/>
          <w:sz w:val="28"/>
          <w:szCs w:val="20"/>
        </w:rPr>
      </w:pPr>
      <w:r w:rsidRPr="0010154A">
        <w:rPr>
          <w:rFonts w:ascii="Times New Roman" w:hAnsi="Times New Roman" w:cs="Times New Roman"/>
          <w:sz w:val="28"/>
          <w:szCs w:val="20"/>
        </w:rPr>
        <w:t>Любые земельные территории в России имеют свои характерные особенности и разделены законом на определенные территории, которые имеют свое непосредственное предназначение для использования.</w:t>
      </w:r>
    </w:p>
    <w:p w:rsidR="0010154A" w:rsidRPr="0010154A" w:rsidRDefault="0010154A" w:rsidP="0010154A">
      <w:pPr>
        <w:pStyle w:val="Standard"/>
        <w:ind w:firstLine="567"/>
        <w:jc w:val="both"/>
        <w:rPr>
          <w:rFonts w:ascii="Times New Roman" w:hAnsi="Times New Roman" w:cs="Times New Roman"/>
          <w:sz w:val="28"/>
          <w:szCs w:val="20"/>
        </w:rPr>
      </w:pPr>
      <w:r w:rsidRPr="0010154A">
        <w:rPr>
          <w:rFonts w:ascii="Times New Roman" w:hAnsi="Times New Roman" w:cs="Times New Roman"/>
          <w:sz w:val="28"/>
          <w:szCs w:val="20"/>
        </w:rPr>
        <w:t xml:space="preserve">Согласно пункту 2 статьи 77 Земельного кодекса Российской Федерации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rsidRPr="0010154A">
        <w:rPr>
          <w:rFonts w:ascii="Times New Roman" w:hAnsi="Times New Roman" w:cs="Times New Roman"/>
          <w:sz w:val="28"/>
          <w:szCs w:val="20"/>
        </w:rPr>
        <w:t>аквакультуры</w:t>
      </w:r>
      <w:proofErr w:type="spellEnd"/>
      <w:r w:rsidRPr="0010154A">
        <w:rPr>
          <w:rFonts w:ascii="Times New Roman" w:hAnsi="Times New Roman" w:cs="Times New Roman"/>
          <w:sz w:val="28"/>
          <w:szCs w:val="20"/>
        </w:rPr>
        <w:t>), а также зданиями, сооружениями, используемыми для производства, хранения и первичной переработки сельскохозяйственной продукции.</w:t>
      </w:r>
    </w:p>
    <w:p w:rsidR="0010154A" w:rsidRPr="0010154A" w:rsidRDefault="0010154A" w:rsidP="0010154A">
      <w:pPr>
        <w:pStyle w:val="Standard"/>
        <w:ind w:firstLine="567"/>
        <w:jc w:val="both"/>
        <w:rPr>
          <w:rFonts w:ascii="Times New Roman" w:hAnsi="Times New Roman" w:cs="Times New Roman"/>
          <w:sz w:val="28"/>
          <w:szCs w:val="20"/>
        </w:rPr>
      </w:pPr>
      <w:r w:rsidRPr="0010154A">
        <w:rPr>
          <w:rFonts w:ascii="Times New Roman" w:hAnsi="Times New Roman" w:cs="Times New Roman"/>
          <w:sz w:val="28"/>
          <w:szCs w:val="20"/>
        </w:rPr>
        <w:t>Ответственность за нецелевое использование земель наступает после обнаружения нарушений пользования землей, которые предусмотрены законодательством.</w:t>
      </w:r>
    </w:p>
    <w:p w:rsidR="0010154A" w:rsidRPr="0010154A" w:rsidRDefault="0010154A" w:rsidP="0010154A">
      <w:pPr>
        <w:pStyle w:val="Standard"/>
        <w:ind w:firstLine="567"/>
        <w:jc w:val="both"/>
        <w:rPr>
          <w:rFonts w:ascii="Times New Roman" w:hAnsi="Times New Roman" w:cs="Times New Roman"/>
          <w:sz w:val="28"/>
          <w:szCs w:val="20"/>
        </w:rPr>
      </w:pPr>
      <w:r w:rsidRPr="0010154A">
        <w:rPr>
          <w:rFonts w:ascii="Times New Roman" w:hAnsi="Times New Roman" w:cs="Times New Roman"/>
          <w:sz w:val="28"/>
          <w:szCs w:val="20"/>
        </w:rPr>
        <w:t>В случае использования земель и земельных участков не по целевому назначению, невыполнения обязанностей по приведению земель в состояние, пригодное для использования по целевому назначению, виновные лица  будут привлечены к административной ответственности по статье 8.8 КоАП РФ.</w:t>
      </w:r>
    </w:p>
    <w:p w:rsidR="0010154A" w:rsidRDefault="0010154A" w:rsidP="0010154A">
      <w:pPr>
        <w:pStyle w:val="Standard"/>
        <w:ind w:firstLine="567"/>
        <w:jc w:val="both"/>
        <w:rPr>
          <w:rFonts w:ascii="Times New Roman" w:hAnsi="Times New Roman" w:cs="Times New Roman"/>
          <w:sz w:val="28"/>
          <w:szCs w:val="20"/>
        </w:rPr>
      </w:pPr>
      <w:r w:rsidRPr="0010154A">
        <w:rPr>
          <w:rFonts w:ascii="Times New Roman" w:hAnsi="Times New Roman" w:cs="Times New Roman"/>
          <w:sz w:val="28"/>
          <w:szCs w:val="20"/>
        </w:rPr>
        <w:t xml:space="preserve">Так,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—до 1,5 процента кадастровой стоимости земельного участка, но </w:t>
      </w:r>
      <w:r>
        <w:rPr>
          <w:rFonts w:ascii="Times New Roman" w:hAnsi="Times New Roman" w:cs="Times New Roman"/>
          <w:sz w:val="28"/>
          <w:szCs w:val="20"/>
        </w:rPr>
        <w:t xml:space="preserve">не менее двадцати тысяч рублей. </w:t>
      </w:r>
      <w:r w:rsidRPr="0010154A">
        <w:rPr>
          <w:rFonts w:ascii="Times New Roman" w:hAnsi="Times New Roman" w:cs="Times New Roman"/>
          <w:sz w:val="28"/>
          <w:szCs w:val="20"/>
        </w:rPr>
        <w:t>Невыполнение или несвоевременное выполнение обязанностей по приведению земель в состояние, пригодное для использования по целевому назначению, влечет наложение административного штрафа на граждан до 50 тысяч рублей</w:t>
      </w:r>
      <w:r>
        <w:rPr>
          <w:rFonts w:ascii="Times New Roman" w:hAnsi="Times New Roman" w:cs="Times New Roman"/>
          <w:sz w:val="28"/>
          <w:szCs w:val="20"/>
        </w:rPr>
        <w:t>.</w:t>
      </w:r>
    </w:p>
    <w:p w:rsidR="0010154A" w:rsidRPr="0010154A" w:rsidRDefault="0010154A" w:rsidP="0010154A">
      <w:pPr>
        <w:pStyle w:val="Standard"/>
        <w:ind w:firstLine="567"/>
        <w:jc w:val="both"/>
        <w:rPr>
          <w:rFonts w:ascii="Times New Roman" w:hAnsi="Times New Roman" w:cs="Times New Roman"/>
          <w:sz w:val="28"/>
          <w:szCs w:val="20"/>
        </w:rPr>
      </w:pPr>
      <w:bookmarkStart w:id="0" w:name="_GoBack"/>
      <w:bookmarkEnd w:id="0"/>
      <w:r w:rsidRPr="0010154A">
        <w:rPr>
          <w:rFonts w:ascii="Times New Roman" w:hAnsi="Times New Roman" w:cs="Times New Roman"/>
          <w:sz w:val="28"/>
          <w:szCs w:val="20"/>
        </w:rPr>
        <w:lastRenderedPageBreak/>
        <w:t>Таким образом, независимо от формы собственности на земельный участок он должен использоваться в соответствии с установленной категорией и разрешенным использованием.</w:t>
      </w:r>
    </w:p>
    <w:p w:rsidR="004D7EB6" w:rsidRPr="0010154A" w:rsidRDefault="004D7EB6" w:rsidP="0010154A">
      <w:pPr>
        <w:spacing w:line="240" w:lineRule="auto"/>
        <w:jc w:val="both"/>
        <w:rPr>
          <w:rFonts w:ascii="Times New Roman" w:hAnsi="Times New Roman" w:cs="Times New Roman"/>
          <w:sz w:val="32"/>
        </w:rPr>
      </w:pPr>
    </w:p>
    <w:sectPr w:rsidR="004D7EB6" w:rsidRPr="00101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4A"/>
    <w:rsid w:val="0010154A"/>
    <w:rsid w:val="004D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154A"/>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154A"/>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2019-06-27T05:33:00Z</dcterms:created>
  <dcterms:modified xsi:type="dcterms:W3CDTF">2019-06-27T05:35:00Z</dcterms:modified>
</cp:coreProperties>
</file>